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696.xml.htm"/>
      <w:bookmarkStart w:id="1" w:name="kswkform4_17865676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231.1509</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562,617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232.398</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562,117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234.062</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561,617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236.1835</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237.966</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560,217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239.0867</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559,917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240.7433</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559,617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242.9545</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558,517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243.9663</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557,017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244.8865</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246.2833</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556,417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247.5194</w:t>
            </w:r>
            <w:r>
              <w:rPr>
                <w:rFonts w:ascii="Times;serif" w:hAnsi="Times;serif"/>
                <w:color w:val="008000"/>
                <w:position w:val="7"/>
                <w:sz w:val="16"/>
                <w:sz w:val="20"/>
                <w:shd w:fill="FFFFFF" w:val="clear"/>
              </w:rPr>
              <w:t>(14)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555,017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248.4153</w:t>
            </w:r>
            <w:r>
              <w:rPr>
                <w:rFonts w:ascii="Times;serif" w:hAnsi="Times;serif"/>
                <w:color w:val="008000"/>
                <w:position w:val="7"/>
                <w:sz w:val="16"/>
                <w:sz w:val="20"/>
                <w:shd w:fill="FFFFFF" w:val="clear"/>
              </w:rPr>
              <w:t>(15)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249.524</w:t>
            </w:r>
            <w:r>
              <w:rPr>
                <w:rFonts w:ascii="Times;serif" w:hAnsi="Times;serif"/>
                <w:color w:val="008000"/>
                <w:position w:val="7"/>
                <w:sz w:val="16"/>
                <w:sz w:val="20"/>
                <w:shd w:fill="FFFFFF" w:val="clear"/>
              </w:rPr>
              <w:t>(16)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547,317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250.4812</w:t>
            </w:r>
            <w:r>
              <w:rPr>
                <w:rFonts w:ascii="Times;serif" w:hAnsi="Times;serif"/>
                <w:color w:val="008000"/>
                <w:position w:val="7"/>
                <w:sz w:val="16"/>
                <w:sz w:val="20"/>
                <w:shd w:fill="FFFFFF" w:val="clear"/>
              </w:rPr>
              <w:t>(17)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251.5509</w:t>
            </w:r>
            <w:r>
              <w:rPr>
                <w:rFonts w:ascii="Times;serif" w:hAnsi="Times;serif"/>
                <w:color w:val="008000"/>
                <w:position w:val="7"/>
                <w:sz w:val="16"/>
                <w:sz w:val="20"/>
                <w:shd w:fill="FFFFFF" w:val="clear"/>
              </w:rPr>
              <w:t>(18)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544,417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252.7023</w:t>
            </w:r>
            <w:r>
              <w:rPr>
                <w:rFonts w:ascii="Times;serif" w:hAnsi="Times;serif"/>
                <w:color w:val="008000"/>
                <w:position w:val="7"/>
                <w:sz w:val="16"/>
                <w:sz w:val="20"/>
                <w:shd w:fill="FFFFFF" w:val="clear"/>
              </w:rPr>
              <w:t>(19)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542,417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253.535</w:t>
            </w:r>
            <w:r>
              <w:rPr>
                <w:rFonts w:ascii="Times;serif" w:hAnsi="Times;serif"/>
                <w:color w:val="008000"/>
                <w:position w:val="7"/>
                <w:sz w:val="16"/>
                <w:sz w:val="20"/>
                <w:shd w:fill="FFFFFF" w:val="clear"/>
              </w:rPr>
              <w:t>(20)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541,017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255.2674</w:t>
            </w:r>
            <w:r>
              <w:rPr>
                <w:rFonts w:ascii="Times;serif" w:hAnsi="Times;serif"/>
                <w:color w:val="008000"/>
                <w:position w:val="7"/>
                <w:sz w:val="16"/>
                <w:sz w:val="20"/>
                <w:shd w:fill="FFFFFF" w:val="clear"/>
              </w:rPr>
              <w:t>(21)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538,409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256.2953</w:t>
            </w:r>
            <w:r>
              <w:rPr>
                <w:rFonts w:ascii="Times;serif" w:hAnsi="Times;serif"/>
                <w:color w:val="008000"/>
                <w:position w:val="7"/>
                <w:sz w:val="16"/>
                <w:sz w:val="20"/>
                <w:shd w:fill="FFFFFF" w:val="clear"/>
              </w:rPr>
              <w:t>(22)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531,540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257.0637</w:t>
            </w:r>
            <w:r>
              <w:rPr>
                <w:rFonts w:ascii="Times;serif" w:hAnsi="Times;serif"/>
                <w:color w:val="008000"/>
                <w:position w:val="7"/>
                <w:sz w:val="16"/>
                <w:sz w:val="20"/>
                <w:shd w:fill="FFFFFF" w:val="clear"/>
              </w:rPr>
              <w:t>(23)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526,009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258.8</w:t>
            </w:r>
            <w:r>
              <w:rPr>
                <w:rFonts w:ascii="Times;serif" w:hAnsi="Times;serif"/>
                <w:color w:val="008000"/>
                <w:position w:val="7"/>
                <w:sz w:val="16"/>
                <w:sz w:val="20"/>
                <w:shd w:fill="FFFFFF" w:val="clear"/>
              </w:rPr>
              <w:t>(24)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259.7211</w:t>
            </w:r>
            <w:r>
              <w:rPr>
                <w:rFonts w:ascii="Times;serif" w:hAnsi="Times;serif"/>
                <w:color w:val="008000"/>
                <w:position w:val="7"/>
                <w:sz w:val="16"/>
                <w:sz w:val="20"/>
                <w:shd w:fill="FFFFFF" w:val="clear"/>
              </w:rPr>
              <w:t>(25)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519,609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260.7275</w:t>
            </w:r>
            <w:r>
              <w:rPr>
                <w:rFonts w:ascii="Times;serif" w:hAnsi="Times;serif"/>
                <w:color w:val="008000"/>
                <w:position w:val="7"/>
                <w:sz w:val="16"/>
                <w:sz w:val="20"/>
                <w:shd w:fill="FFFFFF" w:val="clear"/>
              </w:rPr>
              <w:t>(26)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511,605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261.3283</w:t>
            </w:r>
            <w:r>
              <w:rPr>
                <w:rFonts w:ascii="Times;serif" w:hAnsi="Times;serif"/>
                <w:color w:val="008000"/>
                <w:position w:val="7"/>
                <w:sz w:val="16"/>
                <w:sz w:val="20"/>
                <w:shd w:fill="FFFFFF" w:val="clear"/>
              </w:rPr>
              <w:t>(27)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(28)</w:t>
            </w:r>
          </w:p>
        </w:tc>
      </w:tr>
    </w:tbl>
    <w:tbl>
      <w:tblPr>
        <w:tblW w:w="128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1101"/>
        <w:gridCol w:w="801"/>
        <w:gridCol w:w="96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2,335,552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(28)</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$230.96 to $231.40.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$232.15 to $232.73.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$233.61 to $234.25.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$235.60 to $236.57.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$237.70 to $238.46.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$238.79 to $239.68.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$240.18 to $241.03.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$242.59 to $243.57.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$243.63 to $244.41.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$244.68 to $245.20.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$245.69 to $246.58.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Price reported is a weighted-average sales price. The shares were sold at prices ranging from $246.86 to $247.83.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Price reported is a weighted-average sales price. The shares were sold at prices ranging from $247.94 to $248.91.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Price reported is a weighted-average sales price. The shares were sold at prices ranging from $249.00 to $249.99.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Price reported is a weighted-average sales price. The shares were sold at prices ranging from $250.00 to $250.97.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Price reported is a weighted-average sales price. The shares were sold at prices ranging from $251.15 to $252.06.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Price reported is a weighted-average sales price. The shares were sold at prices ranging from $252.20 to $253.17.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Price reported is a weighted-average sales price. The shares were sold at prices ranging from $253.23 to $253.96.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Price reported is a weighted-average sales price. The shares were sold at prices ranging from $254.69 to $255.68.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Price reported is a weighted-average sales price. The shares were sold at prices ranging from $255.72 to $256.71.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Price reported is a weighted-average sales price. The shares were sold at prices ranging from $256.72 to $257.69.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Price reported is a weighted-average sales price. The shares were sold at prices ranging from $258.18 to $259.17.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Price reported is a weighted-average sales price. The shares were sold at prices ranging from $259.19 to $260.16.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Price reported is a weighted-average sales price. The shares were sold at prices ranging from $260.19 to $261.13.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Price reported is a weighted-average sales price. The shares were sold at prices ranging from $261.25 to $261.49.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Shares are held by the Alexis Le-Quoc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2303</Words>
  <Characters>11845</Characters>
  <CharactersWithSpaces>13794</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