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0001783990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620 8th Avenue, 45th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OLIVIER POMEL</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127141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29764979.51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06/08/2026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42443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06/08/2026 Cash</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60" w:type="dxa"/>
            <w:vAlign w:val="bottom"/>
          </w:tcPr>
          <w:p>
            <w:pPr>
              <w:spacing w:after="0"/>
              <w:rPr>
                <w:sz w:val="22"/>
                <w:szCs w:val="22"/>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and</w:t>
            </w:r>
          </w:p>
        </w:tc>
        <w:tc>
          <w:tcPr>
            <w:tcW w:w="1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280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06/01/2021 Performance</w:t>
            </w:r>
          </w:p>
        </w:tc>
        <w:tc>
          <w:tcPr>
            <w:tcW w:w="14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27524</w:t>
            </w:r>
          </w:p>
        </w:tc>
        <w:tc>
          <w:tcPr>
            <w:tcW w:w="244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06/01/2021 N/A</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160" w:type="dxa"/>
            <w:vAlign w:val="bottom"/>
          </w:tcPr>
          <w:p>
            <w:pPr>
              <w:spacing w:after="0"/>
              <w:rPr>
                <w:sz w:val="22"/>
                <w:szCs w:val="22"/>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340" w:type="dxa"/>
            <w:vAlign w:val="bottom"/>
            <w:vMerge w:val="continue"/>
          </w:tcPr>
          <w:p>
            <w:pPr>
              <w:spacing w:after="0"/>
              <w:rPr>
                <w:sz w:val="10"/>
                <w:szCs w:val="10"/>
                <w:color w:val="auto"/>
              </w:rPr>
            </w:pPr>
          </w:p>
        </w:tc>
        <w:tc>
          <w:tcPr>
            <w:tcW w:w="280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12/04/2023 Exercised Stock</w:t>
            </w:r>
          </w:p>
        </w:tc>
        <w:tc>
          <w:tcPr>
            <w:tcW w:w="14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57174</w:t>
            </w:r>
          </w:p>
        </w:tc>
        <w:tc>
          <w:tcPr>
            <w:tcW w:w="244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12/04/2023 N/A</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-1224280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-803910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OLIVIER POMEL</w:t>
      </w:r>
    </w:p>
    <w:p>
      <w:pPr>
        <w:spacing w:after="0" w:line="14"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280"/>
        <w:spacing w:after="0" w:line="241" w:lineRule="auto"/>
        <w:rPr>
          <w:sz w:val="20"/>
          <w:szCs w:val="20"/>
          <w:color w:val="auto"/>
        </w:rPr>
      </w:pPr>
      <w:r>
        <w:rPr>
          <w:rFonts w:ascii="Times New Roman" w:cs="Times New Roman" w:eastAsia="Times New Roman" w:hAnsi="Times New Roman"/>
          <w:sz w:val="22"/>
          <w:szCs w:val="22"/>
          <w:color w:val="auto"/>
        </w:rPr>
        <w:t>10b5-1 Sales Plan for OLIVIER POMEL</w:t>
      </w:r>
    </w:p>
    <w:p>
      <w:pPr>
        <w:spacing w:after="0" w:line="2" w:lineRule="exact"/>
        <w:rPr>
          <w:sz w:val="20"/>
          <w:szCs w:val="20"/>
          <w:color w:val="auto"/>
        </w:rPr>
      </w:pPr>
    </w:p>
    <w:p>
      <w:pPr>
        <w:ind w:left="40" w:right="70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26012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6949220.25</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05/26/2026 84698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18936383.58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8481885.52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84698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16926200.78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04/09/2026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4717072.58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03/16/2026 42443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5381598.38</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performance stock units during the period of 06/01/2021 through 03/01/2025.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ectPr>
          <w:pgSz w:w="11900" w:h="16838" w:orient="portrait"/>
          <w:cols w:equalWidth="0" w:num="2">
            <w:col w:w="2240" w:space="260"/>
            <w:col w:w="87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Olivier Pomel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2026-06-08T15:52:04Z</dcterms:created>
  <dcterms:modified xsi:type="dcterms:W3CDTF">2026-06-08T15:52:04Z</dcterms:modified>
</cp:coreProperties>
</file>