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6998335" cy="7188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7188200"/>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6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Le-Quoc Alexis</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DATADOG,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620 8TH AVENUE, 45TH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Datadog,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DDOG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04/06/2026</w:t>
      </w:r>
    </w:p>
    <w:p>
      <w:pPr>
        <w:spacing w:after="0" w:line="20" w:lineRule="exact"/>
        <w:rPr>
          <w:sz w:val="24"/>
          <w:szCs w:val="24"/>
          <w:color w:val="auto"/>
        </w:rPr>
      </w:pPr>
      <w:r>
        <w:rPr>
          <w:sz w:val="24"/>
          <w:szCs w:val="24"/>
          <w:color w:val="auto"/>
        </w:rPr>
        <w:br w:type="column"/>
      </w:r>
    </w:p>
    <w:p>
      <w:pPr>
        <w:ind w:left="-3" w:right="720" w:firstLine="3"/>
        <w:spacing w:after="0" w:line="28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757"/>
        <w:spacing w:after="0"/>
        <w:rPr>
          <w:sz w:val="20"/>
          <w:szCs w:val="20"/>
          <w:color w:val="auto"/>
        </w:rPr>
      </w:pPr>
      <w:r>
        <w:rPr>
          <w:rFonts w:ascii="Times New Roman" w:cs="Times New Roman" w:eastAsia="Times New Roman" w:hAnsi="Times New Roman"/>
          <w:sz w:val="16"/>
          <w:szCs w:val="16"/>
          <w:color w:val="0000FF"/>
        </w:rPr>
        <w:t>Chief Technology Officer</w:t>
      </w:r>
    </w:p>
    <w:p>
      <w:pPr>
        <w:spacing w:after="0" w:line="488" w:lineRule="exact"/>
        <w:rPr>
          <w:sz w:val="24"/>
          <w:szCs w:val="24"/>
          <w:color w:val="auto"/>
        </w:rPr>
      </w:pPr>
    </w:p>
    <w:p>
      <w:pPr>
        <w:sectPr>
          <w:pgSz w:w="11900" w:h="16838" w:orient="portrait"/>
          <w:cols w:equalWidth="0" w:num="3">
            <w:col w:w="3180" w:space="720"/>
            <w:col w:w="3123" w:space="720"/>
            <w:col w:w="3337"/>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3500" w:type="dxa"/>
            <w:vAlign w:val="bottom"/>
            <w:gridSpan w:val="8"/>
            <w:vMerge w:val="restart"/>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3820" w:type="dxa"/>
            <w:vAlign w:val="bottom"/>
            <w:gridSpan w:val="10"/>
            <w:vMerge w:val="restart"/>
          </w:tcPr>
          <w:p>
            <w:pPr>
              <w:ind w:left="48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500" w:type="dxa"/>
            <w:vAlign w:val="bottom"/>
            <w:gridSpan w:val="8"/>
            <w:vMerge w:val="continue"/>
          </w:tcPr>
          <w:p>
            <w:pPr>
              <w:spacing w:after="0"/>
              <w:rPr>
                <w:sz w:val="10"/>
                <w:szCs w:val="10"/>
                <w:color w:val="auto"/>
              </w:rPr>
            </w:pPr>
          </w:p>
        </w:tc>
        <w:tc>
          <w:tcPr>
            <w:tcW w:w="38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ind w:left="480"/>
              <w:spacing w:after="0" w:line="137" w:lineRule="exact"/>
              <w:rPr>
                <w:sz w:val="20"/>
                <w:szCs w:val="20"/>
                <w:color w:val="auto"/>
              </w:rPr>
            </w:pPr>
            <w:r>
              <w:rPr>
                <w:rFonts w:ascii="Arial" w:cs="Arial" w:eastAsia="Arial" w:hAnsi="Arial"/>
                <w:sz w:val="12"/>
                <w:szCs w:val="12"/>
                <w:color w:val="auto"/>
              </w:rPr>
              <w:t>Line)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10018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29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900" w:type="dxa"/>
            <w:vAlign w:val="bottom"/>
            <w:tcBorders>
              <w:bottom w:val="single" w:sz="8" w:color="2C2C2C"/>
            </w:tcBorders>
            <w:gridSpan w:val="5"/>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4"/>
          </w:tcPr>
          <w:p>
            <w:pPr>
              <w:jc w:val="center"/>
              <w:ind w:right="16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2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w w:val="98"/>
              </w:rPr>
              <w:t>2A. Deemed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(D) (Instr. 3, 4 and 5)</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20" w:type="dxa"/>
            <w:vAlign w:val="bottom"/>
            <w:gridSpan w:val="3"/>
          </w:tcPr>
          <w:p>
            <w:pPr>
              <w:jc w:val="center"/>
              <w:ind w:left="57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2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6"/>
                <w:szCs w:val="16"/>
                <w:color w:val="0000FF"/>
              </w:rPr>
              <w:t>04/06/2026</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2"/>
                <w:szCs w:val="12"/>
                <w:color w:val="0000FF"/>
              </w:rPr>
              <w:t>C</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10,688</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820" w:type="dxa"/>
            <w:vAlign w:val="bottom"/>
            <w:tcBorders>
              <w:bottom w:val="single" w:sz="8" w:color="2C2C2C"/>
            </w:tcBorders>
          </w:tcPr>
          <w:p>
            <w:pPr>
              <w:jc w:val="center"/>
              <w:spacing w:after="0" w:line="299" w:lineRule="exact"/>
              <w:rPr>
                <w:sz w:val="20"/>
                <w:szCs w:val="20"/>
                <w:color w:val="auto"/>
              </w:rPr>
            </w:pPr>
            <w:r>
              <w:rPr>
                <w:rFonts w:ascii="Arial" w:cs="Arial" w:eastAsia="Arial" w:hAnsi="Arial"/>
                <w:sz w:val="32"/>
                <w:szCs w:val="32"/>
                <w:color w:val="000000"/>
                <w:w w:val="87"/>
                <w:vertAlign w:val="subscript"/>
              </w:rPr>
              <w:t>$</w:t>
            </w:r>
            <w:r>
              <w:rPr>
                <w:rFonts w:ascii="Times New Roman" w:cs="Times New Roman" w:eastAsia="Times New Roman" w:hAnsi="Times New Roman"/>
                <w:sz w:val="32"/>
                <w:szCs w:val="32"/>
                <w:color w:val="0000FF"/>
                <w:w w:val="87"/>
                <w:vertAlign w:val="subscript"/>
              </w:rPr>
              <w:t>0</w:t>
            </w:r>
            <w:r>
              <w:rPr>
                <w:rFonts w:ascii="Times New Roman" w:cs="Times New Roman" w:eastAsia="Times New Roman" w:hAnsi="Times New Roman"/>
                <w:sz w:val="10"/>
                <w:szCs w:val="10"/>
                <w:color w:val="008000"/>
                <w:w w:val="87"/>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541,999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2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6"/>
                <w:szCs w:val="16"/>
                <w:color w:val="0000FF"/>
              </w:rPr>
              <w:t>04/06/2026</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2"/>
                <w:szCs w:val="12"/>
                <w:color w:val="0000FF"/>
              </w:rPr>
              <w:t>C</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21,612</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820" w:type="dxa"/>
            <w:vAlign w:val="bottom"/>
            <w:tcBorders>
              <w:bottom w:val="single" w:sz="8" w:color="2C2C2C"/>
            </w:tcBorders>
          </w:tcPr>
          <w:p>
            <w:pPr>
              <w:jc w:val="center"/>
              <w:spacing w:after="0" w:line="299" w:lineRule="exact"/>
              <w:rPr>
                <w:sz w:val="20"/>
                <w:szCs w:val="20"/>
                <w:color w:val="auto"/>
              </w:rPr>
            </w:pPr>
            <w:r>
              <w:rPr>
                <w:rFonts w:ascii="Arial" w:cs="Arial" w:eastAsia="Arial" w:hAnsi="Arial"/>
                <w:sz w:val="32"/>
                <w:szCs w:val="32"/>
                <w:color w:val="000000"/>
                <w:w w:val="87"/>
                <w:vertAlign w:val="subscript"/>
              </w:rPr>
              <w:t>$</w:t>
            </w:r>
            <w:r>
              <w:rPr>
                <w:rFonts w:ascii="Times New Roman" w:cs="Times New Roman" w:eastAsia="Times New Roman" w:hAnsi="Times New Roman"/>
                <w:sz w:val="32"/>
                <w:szCs w:val="32"/>
                <w:color w:val="0000FF"/>
                <w:w w:val="87"/>
                <w:vertAlign w:val="subscript"/>
              </w:rPr>
              <w:t>0</w:t>
            </w:r>
            <w:r>
              <w:rPr>
                <w:rFonts w:ascii="Times New Roman" w:cs="Times New Roman" w:eastAsia="Times New Roman" w:hAnsi="Times New Roman"/>
                <w:sz w:val="10"/>
                <w:szCs w:val="10"/>
                <w:color w:val="008000"/>
                <w:w w:val="87"/>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563,611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2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6"/>
                <w:szCs w:val="16"/>
                <w:color w:val="0000FF"/>
              </w:rPr>
              <w:t>04/06/2026</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3,400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115.1278</w:t>
            </w:r>
            <w:r>
              <w:rPr>
                <w:rFonts w:ascii="Times New Roman" w:cs="Times New Roman" w:eastAsia="Times New Roman" w:hAnsi="Times New Roman"/>
                <w:sz w:val="20"/>
                <w:szCs w:val="20"/>
                <w:color w:val="008000"/>
                <w:w w:val="97"/>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560,211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2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6"/>
                <w:szCs w:val="16"/>
                <w:color w:val="0000FF"/>
              </w:rPr>
              <w:t>04/06/2026</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14,862</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116.2269</w:t>
            </w:r>
            <w:r>
              <w:rPr>
                <w:rFonts w:ascii="Times New Roman" w:cs="Times New Roman" w:eastAsia="Times New Roman" w:hAnsi="Times New Roman"/>
                <w:sz w:val="20"/>
                <w:szCs w:val="20"/>
                <w:color w:val="008000"/>
                <w:w w:val="97"/>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545,349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2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6"/>
                <w:szCs w:val="16"/>
                <w:color w:val="0000FF"/>
              </w:rPr>
              <w:t>04/06/2026</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13,738</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117.01</w:t>
            </w:r>
            <w:r>
              <w:rPr>
                <w:rFonts w:ascii="Times New Roman" w:cs="Times New Roman" w:eastAsia="Times New Roman" w:hAnsi="Times New Roman"/>
                <w:sz w:val="20"/>
                <w:szCs w:val="20"/>
                <w:color w:val="008000"/>
                <w:w w:val="96"/>
                <w:vertAlign w:val="superscript"/>
              </w:rPr>
              <w:t>(5)</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531,611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2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6"/>
                <w:szCs w:val="16"/>
                <w:color w:val="0000FF"/>
              </w:rPr>
              <w:t>04/06/2026</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117.9033</w:t>
            </w:r>
            <w:r>
              <w:rPr>
                <w:rFonts w:ascii="Times New Roman" w:cs="Times New Roman" w:eastAsia="Times New Roman" w:hAnsi="Times New Roman"/>
                <w:sz w:val="20"/>
                <w:szCs w:val="20"/>
                <w:color w:val="008000"/>
                <w:w w:val="97"/>
                <w:vertAlign w:val="superscript"/>
              </w:rPr>
              <w:t>(6)</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531,311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169</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60" w:type="dxa"/>
            <w:vAlign w:val="bottom"/>
            <w:gridSpan w:val="14"/>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2"/>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4"/>
              </w:rPr>
              <w:t>Securities</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B</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(8)</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18,750</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restart"/>
          </w:tcPr>
          <w:p>
            <w:pPr>
              <w:jc w:val="center"/>
              <w:ind w:left="65"/>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10.74</w:t>
            </w:r>
          </w:p>
        </w:tc>
        <w:tc>
          <w:tcPr>
            <w:tcW w:w="120" w:type="dxa"/>
            <w:vAlign w:val="bottom"/>
          </w:tcPr>
          <w:p>
            <w:pPr>
              <w:spacing w:after="0"/>
              <w:rPr>
                <w:sz w:val="6"/>
                <w:szCs w:val="6"/>
                <w:color w:val="auto"/>
              </w:rPr>
            </w:pPr>
          </w:p>
        </w:tc>
        <w:tc>
          <w:tcPr>
            <w:tcW w:w="1000" w:type="dxa"/>
            <w:vAlign w:val="bottom"/>
            <w:vMerge w:val="restart"/>
          </w:tcPr>
          <w:p>
            <w:pPr>
              <w:jc w:val="center"/>
              <w:ind w:left="20"/>
              <w:spacing w:after="0" w:line="137" w:lineRule="exact"/>
              <w:rPr>
                <w:sz w:val="20"/>
                <w:szCs w:val="20"/>
                <w:color w:val="auto"/>
              </w:rPr>
            </w:pPr>
            <w:r>
              <w:rPr>
                <w:rFonts w:ascii="Times New Roman" w:cs="Times New Roman" w:eastAsia="Times New Roman" w:hAnsi="Times New Roman"/>
                <w:sz w:val="12"/>
                <w:szCs w:val="12"/>
                <w:color w:val="0000FF"/>
              </w:rPr>
              <w:t>04/06/2026</w:t>
            </w:r>
          </w:p>
        </w:tc>
        <w:tc>
          <w:tcPr>
            <w:tcW w:w="1100" w:type="dxa"/>
            <w:vAlign w:val="bottom"/>
          </w:tcPr>
          <w:p>
            <w:pPr>
              <w:spacing w:after="0"/>
              <w:rPr>
                <w:sz w:val="6"/>
                <w:szCs w:val="6"/>
                <w:color w:val="auto"/>
              </w:rPr>
            </w:pPr>
          </w:p>
        </w:tc>
        <w:tc>
          <w:tcPr>
            <w:tcW w:w="62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gridSpan w:val="2"/>
            <w:vMerge w:val="restart"/>
          </w:tcPr>
          <w:p>
            <w:pPr>
              <w:spacing w:after="0" w:line="137" w:lineRule="exact"/>
              <w:rPr>
                <w:sz w:val="20"/>
                <w:szCs w:val="20"/>
                <w:color w:val="auto"/>
              </w:rPr>
            </w:pPr>
            <w:r>
              <w:rPr>
                <w:rFonts w:ascii="Times New Roman" w:cs="Times New Roman" w:eastAsia="Times New Roman" w:hAnsi="Times New Roman"/>
                <w:sz w:val="12"/>
                <w:szCs w:val="12"/>
                <w:color w:val="0000FF"/>
              </w:rPr>
              <w:t>18,750</w:t>
            </w:r>
          </w:p>
        </w:tc>
        <w:tc>
          <w:tcPr>
            <w:tcW w:w="74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07/19/2029</w:t>
            </w:r>
          </w:p>
        </w:tc>
        <w:tc>
          <w:tcPr>
            <w:tcW w:w="5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restart"/>
          </w:tcPr>
          <w:p>
            <w:pPr>
              <w:jc w:val="center"/>
              <w:ind w:right="3"/>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225,000</w:t>
            </w:r>
          </w:p>
        </w:tc>
        <w:tc>
          <w:tcPr>
            <w:tcW w:w="640" w:type="dxa"/>
            <w:vAlign w:val="bottom"/>
            <w:vMerge w:val="restart"/>
          </w:tcPr>
          <w:p>
            <w:pPr>
              <w:jc w:val="center"/>
              <w:ind w:left="13"/>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jc w:val="center"/>
              <w:ind w:left="8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18,750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0"/>
              <w:spacing w:after="0" w:line="137" w:lineRule="exact"/>
              <w:rPr>
                <w:sz w:val="20"/>
                <w:szCs w:val="20"/>
                <w:color w:val="auto"/>
              </w:rPr>
            </w:pPr>
            <w:r>
              <w:rPr>
                <w:rFonts w:ascii="Times New Roman" w:cs="Times New Roman" w:eastAsia="Times New Roman" w:hAnsi="Times New Roman"/>
                <w:sz w:val="12"/>
                <w:szCs w:val="12"/>
                <w:color w:val="0000FF"/>
              </w:rPr>
              <w:t>04/06/2026</w:t>
            </w:r>
          </w:p>
        </w:tc>
        <w:tc>
          <w:tcPr>
            <w:tcW w:w="1100" w:type="dxa"/>
            <w:vAlign w:val="bottom"/>
          </w:tcPr>
          <w:p>
            <w:pPr>
              <w:spacing w:after="0"/>
              <w:rPr>
                <w:sz w:val="11"/>
                <w:szCs w:val="11"/>
                <w:color w:val="auto"/>
              </w:rPr>
            </w:pPr>
          </w:p>
        </w:tc>
        <w:tc>
          <w:tcPr>
            <w:tcW w:w="62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160" w:type="dxa"/>
            <w:vAlign w:val="bottom"/>
          </w:tcPr>
          <w:p>
            <w:pPr>
              <w:spacing w:after="0"/>
              <w:rPr>
                <w:sz w:val="11"/>
                <w:szCs w:val="11"/>
                <w:color w:val="auto"/>
              </w:rPr>
            </w:pPr>
          </w:p>
        </w:tc>
        <w:tc>
          <w:tcPr>
            <w:tcW w:w="54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18,750</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23"/>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10.74</w:t>
            </w:r>
          </w:p>
        </w:tc>
        <w:tc>
          <w:tcPr>
            <w:tcW w:w="8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9"/>
              </w:rPr>
              <w:t>2,627,484</w:t>
            </w:r>
          </w:p>
        </w:tc>
        <w:tc>
          <w:tcPr>
            <w:tcW w:w="640" w:type="dxa"/>
            <w:vAlign w:val="bottom"/>
          </w:tcPr>
          <w:p>
            <w:pPr>
              <w:jc w:val="center"/>
              <w:ind w:left="13"/>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jc w:val="center"/>
              <w:ind w:left="8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10,688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0"/>
              <w:spacing w:after="0" w:line="137" w:lineRule="exact"/>
              <w:rPr>
                <w:sz w:val="20"/>
                <w:szCs w:val="20"/>
                <w:color w:val="auto"/>
              </w:rPr>
            </w:pPr>
            <w:r>
              <w:rPr>
                <w:rFonts w:ascii="Times New Roman" w:cs="Times New Roman" w:eastAsia="Times New Roman" w:hAnsi="Times New Roman"/>
                <w:sz w:val="12"/>
                <w:szCs w:val="12"/>
                <w:color w:val="0000FF"/>
              </w:rPr>
              <w:t>04/06/2026</w:t>
            </w:r>
          </w:p>
        </w:tc>
        <w:tc>
          <w:tcPr>
            <w:tcW w:w="1100" w:type="dxa"/>
            <w:vAlign w:val="bottom"/>
          </w:tcPr>
          <w:p>
            <w:pPr>
              <w:spacing w:after="0"/>
              <w:rPr>
                <w:sz w:val="11"/>
                <w:szCs w:val="11"/>
                <w:color w:val="auto"/>
              </w:rPr>
            </w:pPr>
          </w:p>
        </w:tc>
        <w:tc>
          <w:tcPr>
            <w:tcW w:w="62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gridSpan w:val="2"/>
          </w:tcPr>
          <w:p>
            <w:pPr>
              <w:spacing w:after="0" w:line="137" w:lineRule="exact"/>
              <w:rPr>
                <w:sz w:val="20"/>
                <w:szCs w:val="20"/>
                <w:color w:val="auto"/>
              </w:rPr>
            </w:pPr>
            <w:r>
              <w:rPr>
                <w:rFonts w:ascii="Times New Roman" w:cs="Times New Roman" w:eastAsia="Times New Roman" w:hAnsi="Times New Roman"/>
                <w:sz w:val="12"/>
                <w:szCs w:val="12"/>
                <w:color w:val="0000FF"/>
              </w:rPr>
              <w:t>10,688</w:t>
            </w: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3"/>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9"/>
              </w:rPr>
              <w:t>2,616,796</w:t>
            </w:r>
          </w:p>
        </w:tc>
        <w:tc>
          <w:tcPr>
            <w:tcW w:w="640" w:type="dxa"/>
            <w:vAlign w:val="bottom"/>
          </w:tcPr>
          <w:p>
            <w:pPr>
              <w:jc w:val="center"/>
              <w:ind w:left="13"/>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jc w:val="center"/>
              <w:ind w:left="8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21,612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0"/>
              <w:spacing w:after="0" w:line="137" w:lineRule="exact"/>
              <w:rPr>
                <w:sz w:val="20"/>
                <w:szCs w:val="20"/>
                <w:color w:val="auto"/>
              </w:rPr>
            </w:pPr>
            <w:r>
              <w:rPr>
                <w:rFonts w:ascii="Times New Roman" w:cs="Times New Roman" w:eastAsia="Times New Roman" w:hAnsi="Times New Roman"/>
                <w:sz w:val="12"/>
                <w:szCs w:val="12"/>
                <w:color w:val="0000FF"/>
              </w:rPr>
              <w:t>04/06/2026</w:t>
            </w:r>
          </w:p>
        </w:tc>
        <w:tc>
          <w:tcPr>
            <w:tcW w:w="1100" w:type="dxa"/>
            <w:vAlign w:val="bottom"/>
          </w:tcPr>
          <w:p>
            <w:pPr>
              <w:spacing w:after="0"/>
              <w:rPr>
                <w:sz w:val="11"/>
                <w:szCs w:val="11"/>
                <w:color w:val="auto"/>
              </w:rPr>
            </w:pPr>
          </w:p>
        </w:tc>
        <w:tc>
          <w:tcPr>
            <w:tcW w:w="62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gridSpan w:val="2"/>
          </w:tcPr>
          <w:p>
            <w:pPr>
              <w:spacing w:after="0" w:line="137" w:lineRule="exact"/>
              <w:rPr>
                <w:sz w:val="20"/>
                <w:szCs w:val="20"/>
                <w:color w:val="auto"/>
              </w:rPr>
            </w:pPr>
            <w:r>
              <w:rPr>
                <w:rFonts w:ascii="Times New Roman" w:cs="Times New Roman" w:eastAsia="Times New Roman" w:hAnsi="Times New Roman"/>
                <w:sz w:val="12"/>
                <w:szCs w:val="12"/>
                <w:color w:val="0000FF"/>
              </w:rPr>
              <w:t>21,612</w:t>
            </w: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3"/>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9"/>
              </w:rPr>
              <w:t>2,595,184</w:t>
            </w:r>
          </w:p>
        </w:tc>
        <w:tc>
          <w:tcPr>
            <w:tcW w:w="640" w:type="dxa"/>
            <w:vAlign w:val="bottom"/>
          </w:tcPr>
          <w:p>
            <w:pPr>
              <w:jc w:val="center"/>
              <w:ind w:left="13"/>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jc w:val="center"/>
              <w:ind w:left="8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6,203,835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2"/>
                <w:szCs w:val="12"/>
                <w:color w:val="0000FF"/>
              </w:rPr>
              <w:t>By Trust</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9"/>
              </w:rPr>
              <w:t>6,203,835</w:t>
            </w:r>
          </w:p>
        </w:tc>
        <w:tc>
          <w:tcPr>
            <w:tcW w:w="640" w:type="dxa"/>
            <w:vAlign w:val="bottom"/>
          </w:tcPr>
          <w:p>
            <w:pPr>
              <w:jc w:val="center"/>
              <w:ind w:left="13"/>
              <w:spacing w:after="0"/>
              <w:rPr>
                <w:sz w:val="20"/>
                <w:szCs w:val="20"/>
                <w:color w:val="auto"/>
              </w:rPr>
            </w:pPr>
            <w:r>
              <w:rPr>
                <w:rFonts w:ascii="Times New Roman" w:cs="Times New Roman" w:eastAsia="Times New Roman" w:hAnsi="Times New Roman"/>
                <w:sz w:val="12"/>
                <w:szCs w:val="12"/>
                <w:color w:val="0000FF"/>
                <w:w w:val="98"/>
              </w:rPr>
              <w:t>I</w:t>
            </w:r>
          </w:p>
        </w:tc>
        <w:tc>
          <w:tcPr>
            <w:tcW w:w="80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-3071495</wp:posOffset>
            </wp:positionV>
            <wp:extent cx="28575" cy="3077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0772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240" w:hanging="3"/>
        <w:spacing w:after="0" w:line="254"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p>
      <w:pPr>
        <w:spacing w:after="0" w:line="15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sold pursuant to a 10b5-1 plan dated June 13, 2025.</w:t>
      </w:r>
    </w:p>
    <w:p>
      <w:pPr>
        <w:spacing w:after="0" w:line="48" w:lineRule="exact"/>
        <w:rPr>
          <w:rFonts w:ascii="Times New Roman" w:cs="Times New Roman" w:eastAsia="Times New Roman" w:hAnsi="Times New Roman"/>
          <w:sz w:val="12"/>
          <w:szCs w:val="12"/>
          <w:color w:val="008000"/>
        </w:rPr>
      </w:pPr>
    </w:p>
    <w:p>
      <w:pPr>
        <w:ind w:left="40" w:right="16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Price reported is a weighted-average sales price. The shares were sold at prices ranging from $114.56 to $115.52. The Reporting Person will provide upon request to the SEC, the Issuer or security holder of the Issuer, full information regarding the number of shares sold at each separate price.</w:t>
      </w:r>
    </w:p>
    <w:p>
      <w:pPr>
        <w:ind w:left="40" w:right="16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Price reported is a weighted-average sales price. The shares were sold at prices ranging from $115.57 to $116.56. The Reporting Person will provide upon request to the SEC, the Issuer or security holder of the Issuer, full information regarding the number of shares sold at each separate price.</w:t>
      </w:r>
    </w:p>
    <w:p>
      <w:pPr>
        <w:ind w:left="40" w:right="16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Price reported is a weighted-average sales price. The shares were sold at prices ranging from $116.57 to $117.56. The Reporting Person will provide upon request to the SEC, the Issuer or security holder of the Issuer, full information regarding the number of shares sold at each separate price.</w:t>
      </w:r>
    </w:p>
    <w:p>
      <w:pPr>
        <w:ind w:left="40" w:right="16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Price reported is a weighted-average sales price. The shares were sold at prices ranging from $117.57 to $118.56. The Reporting Person will provide upon request to the SEC, the Issuer or security holder of the Issuer, full information regarding the number of shares sold at each separate price.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the Alexis Le-Quoc Revocable Trust.</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3"/>
        <w:spacing w:after="0"/>
        <w:rPr>
          <w:sz w:val="20"/>
          <w:szCs w:val="20"/>
          <w:color w:val="auto"/>
        </w:rPr>
      </w:pPr>
      <w:r>
        <w:rPr>
          <w:rFonts w:ascii="Times New Roman" w:cs="Times New Roman" w:eastAsia="Times New Roman" w:hAnsi="Times New Roman"/>
          <w:sz w:val="12"/>
          <w:szCs w:val="12"/>
          <w:color w:val="008000"/>
        </w:rPr>
        <w:t>8. Option is fully vested and exercisable.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98" w:lineRule="exact"/>
        <w:rPr>
          <w:sz w:val="20"/>
          <w:szCs w:val="20"/>
          <w:color w:val="auto"/>
        </w:rPr>
      </w:pPr>
    </w:p>
    <w:tbl>
      <w:tblPr>
        <w:tblLayout w:type="fixed"/>
        <w:tblInd w:w="6563" w:type="dxa"/>
        <w:tblCellMar>
          <w:top w:w="0" w:type="dxa"/>
          <w:left w:w="0" w:type="dxa"/>
          <w:bottom w:w="0" w:type="dxa"/>
          <w:right w:w="0" w:type="dxa"/>
        </w:tblCellMar>
      </w:tblPr>
      <w:tr>
        <w:trPr>
          <w:trHeight w:val="204"/>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Kerry Acocella, Attorney-in-</w:t>
            </w:r>
          </w:p>
        </w:tc>
        <w:tc>
          <w:tcPr>
            <w:tcW w:w="60" w:type="dxa"/>
            <w:vAlign w:val="bottom"/>
          </w:tcPr>
          <w:p>
            <w:pPr>
              <w:spacing w:after="0"/>
              <w:rPr>
                <w:sz w:val="17"/>
                <w:szCs w:val="1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04/08/2026</w:t>
            </w:r>
          </w:p>
        </w:tc>
        <w:tc>
          <w:tcPr>
            <w:tcW w:w="0" w:type="dxa"/>
            <w:vAlign w:val="bottom"/>
          </w:tcPr>
          <w:p>
            <w:pPr>
              <w:spacing w:after="0"/>
              <w:rPr>
                <w:sz w:val="1"/>
                <w:szCs w:val="1"/>
                <w:color w:val="auto"/>
              </w:rPr>
            </w:pPr>
          </w:p>
        </w:tc>
      </w:tr>
      <w:tr>
        <w:trPr>
          <w:trHeight w:val="80"/>
        </w:trPr>
        <w:tc>
          <w:tcPr>
            <w:tcW w:w="280" w:type="dxa"/>
            <w:vAlign w:val="bottom"/>
            <w:vMerge w:val="restart"/>
          </w:tcPr>
          <w:p>
            <w:pPr>
              <w:spacing w:after="0" w:line="179" w:lineRule="exact"/>
              <w:rPr>
                <w:sz w:val="20"/>
                <w:szCs w:val="20"/>
                <w:color w:val="auto"/>
              </w:rPr>
            </w:pPr>
            <w:r>
              <w:rPr>
                <w:rFonts w:ascii="Times New Roman" w:cs="Times New Roman" w:eastAsia="Times New Roman" w:hAnsi="Times New Roman"/>
                <w:sz w:val="16"/>
                <w:szCs w:val="16"/>
                <w:color w:val="0000FF"/>
                <w:w w:val="94"/>
              </w:rPr>
              <w:t>Fact</w:t>
            </w:r>
          </w:p>
        </w:tc>
        <w:tc>
          <w:tcPr>
            <w:tcW w:w="1860" w:type="dxa"/>
            <w:vAlign w:val="bottom"/>
            <w:gridSpan w:val="2"/>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bottom w:val="single" w:sz="8" w:color="auto"/>
            </w:tcBorders>
            <w:vMerge w:val="continue"/>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1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79" w:hanging="3"/>
        <w:spacing w:after="0" w:line="324"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3984"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2026-04-08T15:24:33Z</dcterms:created>
  <dcterms:modified xsi:type="dcterms:W3CDTF">2026-04-08T15:24:33Z</dcterms:modified>
</cp:coreProperties>
</file>